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Détecteur de mouvement</w:t>
      </w:r>
    </w:p>
    <w:p/>
    <w:p>
      <w:pPr/>
      <w:r>
        <w:rPr>
          <w:b w:val="1"/>
          <w:bCs w:val="1"/>
        </w:rPr>
        <w:t xml:space="preserve">IS 180 digi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42 x 116 x 116 mm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Bluetooth, Smartphone, Tablette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4007841067274</w:t>
      </w:r>
      <w:br/>
      <w:r>
        <w:rPr/>
        <w:t xml:space="preserve">• Modèle: Détecteur de mouvement</w:t>
      </w:r>
      <w:br/>
      <w:r>
        <w:rPr/>
        <w:t xml:space="preserve">• Applications: Extérieur</w:t>
      </w:r>
      <w:br/>
      <w:r>
        <w:rPr/>
        <w:t xml:space="preserve">• Emplacement, pièce: extérieur, jardin, entrée, Cour et allée, tout autour du bâtiment, terrasse / balcon, couloir / allée, Intérieur</w:t>
      </w:r>
      <w:br/>
      <w:r>
        <w:rPr/>
        <w:t xml:space="preserve">• Coloris: anthracite</w:t>
      </w:r>
      <w:br/>
      <w:r>
        <w:rPr/>
        <w:t xml:space="preserve">• Couleur, RAL: 7039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Contenu de l'emballage: 1</w:t>
      </w:r>
      <w:br/>
      <w:r>
        <w:rPr/>
        <w:t xml:space="preserve">• Montage: En saillie, Mur</w:t>
      </w:r>
      <w:br/>
      <w:r>
        <w:rPr/>
        <w:t xml:space="preserve">• Indice de protection: IP54</w:t>
      </w:r>
      <w:br/>
      <w:r>
        <w:rPr/>
        <w:t xml:space="preserve">• Température ambiante: de -20 jusqu'à 40 °C</w:t>
      </w:r>
      <w:br/>
      <w:r>
        <w:rPr/>
        <w:t xml:space="preserve">• Alimentation électrique: 220 – 240 V / 50 – 60 Hz</w:t>
      </w:r>
      <w:br/>
      <w:r>
        <w:rPr/>
        <w:t xml:space="preserve">• Sortie de commutation 1, charge ohmique: 1000 W</w:t>
      </w:r>
      <w:br/>
      <w:r>
        <w:rPr/>
        <w:t xml:space="preserve">• Tubes fluorescents ballasts électroniques: 430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400 VA</w:t>
      </w:r>
      <w:br/>
      <w:r>
        <w:rPr/>
        <w:t xml:space="preserve">• Tubes fluorescents compensés en parallèle: 400 VA</w:t>
      </w:r>
      <w:br/>
      <w:r>
        <w:rPr/>
        <w:t xml:space="preserve">• Sortie de commutation 1, lampes halogènes basse tension: 1000 VA</w:t>
      </w:r>
      <w:br/>
      <w:r>
        <w:rPr/>
        <w:t xml:space="preserve">• Lampes LED &lt; 2 W: 16 W</w:t>
      </w:r>
      <w:br/>
      <w:r>
        <w:rPr/>
        <w:t xml:space="preserve">• Lampes LED &gt; 2 W &lt; 8 W: 64 W</w:t>
      </w:r>
      <w:br/>
      <w:r>
        <w:rPr/>
        <w:t xml:space="preserve">• Lampes LED &gt; 8 W: 64 W</w:t>
      </w:r>
      <w:br/>
      <w:r>
        <w:rPr/>
        <w:t xml:space="preserve">• Charge capacitive	 en μF: 88 µF</w:t>
      </w:r>
      <w:br/>
      <w:r>
        <w:rPr/>
        <w:t xml:space="preserve">• Consommation propre: 0,6 W</w:t>
      </w:r>
      <w:br/>
      <w:r>
        <w:rPr/>
        <w:t xml:space="preserve">• Technologie, détecteurs: Détecteur de lumière, infrarouge passif</w:t>
      </w:r>
      <w:br/>
      <w:r>
        <w:rPr/>
        <w:t xml:space="preserve">• Hauteur de montage: 1,80 – 2,5 m</w:t>
      </w:r>
      <w:br/>
      <w:r>
        <w:rPr/>
        <w:t xml:space="preserve">• Hauteur de montage max.: 2,50 m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Angle d'ouverture: 90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r = 6 m (57 m²)</w:t>
      </w:r>
      <w:br/>
      <w:r>
        <w:rPr/>
        <w:t xml:space="preserve">• Portée tangentielle: r = 8 m (101 m²)</w:t>
      </w:r>
      <w:br/>
      <w:r>
        <w:rPr/>
        <w:t xml:space="preserve">• Fonctions: Détecteur de mouvement, Temps de fondu réglable à l'allumage et à l'extinction, Définition de la zone de saisie, Affichage des commentaires, Mode économique nocturne, Mode normal / mode test, Fonction de groupe voisin, Sortie de relais, Détecteur de lumière</w:t>
      </w:r>
      <w:br/>
      <w:r>
        <w:rPr/>
        <w:t xml:space="preserve">• Réglage crépusculaire: 2 – 1000 lx</w:t>
      </w:r>
      <w:br/>
      <w:r>
        <w:rPr/>
        <w:t xml:space="preserve">• Temporisation: 5 s – 60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Non</w:t>
      </w:r>
      <w:br/>
      <w:r>
        <w:rPr/>
        <w:t xml:space="preserve">• Mise en réseau via: Bluetooth Mesh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067274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IS 180 digi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2026-06-01T01:04:44+02:00</dcterms:created>
  <dcterms:modified xsi:type="dcterms:W3CDTF">2026-06-01T01:04:44+02:00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